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3" w:rsidRPr="001A1473" w:rsidRDefault="001A1473" w:rsidP="001A147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</w:pPr>
      <w:r w:rsidRPr="001A1473"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  <w:t>Критерии оценки цифровых образовательных ресурсов</w:t>
      </w:r>
    </w:p>
    <w:p w:rsidR="001A1473" w:rsidRPr="001A1473" w:rsidRDefault="001A1473" w:rsidP="001A147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</w:pPr>
    </w:p>
    <w:p w:rsidR="001A1473" w:rsidRPr="001A1473" w:rsidRDefault="001A1473" w:rsidP="001A147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</w:pPr>
    </w:p>
    <w:tbl>
      <w:tblPr>
        <w:tblStyle w:val="a4"/>
        <w:tblW w:w="10737" w:type="dxa"/>
        <w:tblInd w:w="-176" w:type="dxa"/>
        <w:tblLook w:val="04A0"/>
      </w:tblPr>
      <w:tblGrid>
        <w:gridCol w:w="510"/>
        <w:gridCol w:w="8421"/>
        <w:gridCol w:w="1806"/>
      </w:tblGrid>
      <w:tr w:rsidR="001A1473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Критерий</w:t>
            </w:r>
          </w:p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Баллы</w:t>
            </w:r>
          </w:p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(</w:t>
            </w: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max</w:t>
            </w: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1A1473" w:rsidRPr="001A1473" w:rsidTr="008107D4">
        <w:trPr>
          <w:trHeight w:val="119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Направленность на достижение новых образовательных результатов</w:t>
            </w: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развитие ключевых компетентностей обучающихся (познавательных, социальных, коммуникативных, информационных)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8107D4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1A1473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Целесообразность</w:t>
            </w: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возможность достижения обучаемым поставленных перед ним целей</w:t>
            </w:r>
            <w:proofErr w:type="gramEnd"/>
          </w:p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8107D4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1A1473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Эффективность</w:t>
            </w: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снижение трудозатрат для достижения результативности обучения</w:t>
            </w:r>
          </w:p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8107D4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1A1473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Привлекательность</w:t>
            </w: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степень </w:t>
            </w:r>
            <w:proofErr w:type="spellStart"/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мотивированности</w:t>
            </w:r>
            <w:proofErr w:type="spellEnd"/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(готовности и желания использовать ЦОР ребенком и педагогом)</w:t>
            </w:r>
          </w:p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8107D4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1A1473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1A1473" w:rsidRDefault="001A14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A147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Приемлемость – </w:t>
            </w:r>
            <w:r w:rsidRPr="001A14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техническая и организационная возможность использования ЦОР в образовательном процессе</w:t>
            </w:r>
          </w:p>
          <w:p w:rsidR="001A1473" w:rsidRPr="001A1473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8107D4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1A1473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1A1473" w:rsidRDefault="000E727A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473" w:rsidRPr="008107D4" w:rsidRDefault="001A1473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Возможность дифференциации и индивидуализации обучения </w:t>
            </w:r>
            <w:r w:rsidRPr="008107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473" w:rsidRPr="008107D4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8107D4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D4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7D4" w:rsidRPr="008107D4" w:rsidRDefault="008107D4" w:rsidP="00AE6F6A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proofErr w:type="gramStart"/>
            <w:r w:rsidRPr="008107D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оформления</w:t>
            </w:r>
            <w:r w:rsidRPr="008107D4">
              <w:rPr>
                <w:rFonts w:ascii="Times New Roman" w:hAnsi="Times New Roman" w:cs="Times New Roman"/>
                <w:sz w:val="28"/>
                <w:szCs w:val="28"/>
              </w:rPr>
              <w:t xml:space="preserve"> – единство стиля в оформлении, качество графических объектов, качество текста, наглядности, логичность и последовательность изложения,</w:t>
            </w:r>
            <w:r w:rsidRPr="008107D4">
              <w:rPr>
                <w:rFonts w:ascii="Times New Roman" w:hAnsi="Times New Roman" w:cs="Times New Roman"/>
                <w:sz w:val="28"/>
                <w:szCs w:val="28"/>
              </w:rPr>
              <w:br/>
              <w:t>оправданность применения графики, аудио, видео, навигация</w:t>
            </w:r>
            <w:r w:rsidRPr="008107D4">
              <w:rPr>
                <w:rFonts w:ascii="Times New Roman" w:hAnsi="Times New Roman" w:cs="Times New Roman"/>
                <w:sz w:val="28"/>
                <w:szCs w:val="28"/>
              </w:rPr>
              <w:t>, сопроводительная документация</w:t>
            </w:r>
            <w:r w:rsidRPr="008107D4">
              <w:rPr>
                <w:rFonts w:ascii="Times New Roman" w:hAnsi="Times New Roman" w:cs="Times New Roman"/>
                <w:sz w:val="28"/>
                <w:szCs w:val="28"/>
              </w:rPr>
              <w:t xml:space="preserve">  и т.д.</w:t>
            </w:r>
            <w:r w:rsidRPr="008107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D4" w:rsidRPr="008107D4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107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8107D4" w:rsidRPr="001A1473" w:rsidTr="001A1473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D4" w:rsidRPr="001A1473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7D4" w:rsidRPr="001A1473" w:rsidRDefault="008107D4" w:rsidP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D4" w:rsidRPr="001A1473" w:rsidRDefault="008107D4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20</w:t>
            </w:r>
          </w:p>
        </w:tc>
      </w:tr>
    </w:tbl>
    <w:p w:rsidR="001A1473" w:rsidRPr="001A1473" w:rsidRDefault="001A1473" w:rsidP="001A147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A1473" w:rsidRPr="001A1473" w:rsidRDefault="001A1473" w:rsidP="001A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FE6" w:rsidRPr="001A1473" w:rsidRDefault="00566FE6">
      <w:pPr>
        <w:rPr>
          <w:rFonts w:ascii="Times New Roman" w:hAnsi="Times New Roman" w:cs="Times New Roman"/>
        </w:rPr>
      </w:pPr>
    </w:p>
    <w:sectPr w:rsidR="00566FE6" w:rsidRPr="001A1473" w:rsidSect="001A14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A1473"/>
    <w:rsid w:val="000E727A"/>
    <w:rsid w:val="001A1473"/>
    <w:rsid w:val="00566FE6"/>
    <w:rsid w:val="0081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73"/>
    <w:pPr>
      <w:ind w:left="720"/>
      <w:contextualSpacing/>
    </w:pPr>
  </w:style>
  <w:style w:type="table" w:styleId="a4">
    <w:name w:val="Table Grid"/>
    <w:basedOn w:val="a1"/>
    <w:uiPriority w:val="59"/>
    <w:rsid w:val="001A1473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2010-12-06T06:52:00Z</dcterms:created>
  <dcterms:modified xsi:type="dcterms:W3CDTF">2010-12-06T07:27:00Z</dcterms:modified>
</cp:coreProperties>
</file>